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Programming languages are essential for software development.</w:t>
        <w:br/>
        <w:t>Ideally, the programming language best suited for the task at hand will be selected.</w:t>
        <w:br/>
        <w:t>Trade-offs from this ideal involve finding enough programmers who know the language to build a team, the availability of compilers for that language, and the efficiency with which programs written in a given language execute.</w:t>
        <w:br/>
        <w:t>Some languages are more prone to some kinds of faults because their specification does not require compilers to perform as much checking as other languages.</w:t>
        <w:br/>
        <w:t>Programming languages are essential for software development.</w:t>
        <w:br/>
        <w:t>For example, COBOL is still strong in corporate data centers often on large mainframe computers, Fortran in engineering applications, scripting languages in Web development, and C in embedded software.</w:t>
        <w:br/>
        <w:t>Scripting and breakpointing is also part of this process.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They are the building blocks for all software, from the simplest applications to the most sophisticated ones.</w:t>
        <w:br/>
        <w:t>The purpose of programming is to find a sequence of instructions that will automate the performance of a task (which can be as complex as an operating system) on a computer, often for solving a given problem.</w:t>
        <w:br/>
        <w:t>It is usually easier to code in "high-level" languages than in "low-level" ones.</w:t>
        <w:br/>
        <w:t>Programming languages are essential for software development.</w:t>
        <w:br/>
        <w:t xml:space="preserve"> After the bug is reproduced, the input of the program may need to be simplified to make it easier to debug.</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