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To produce machine code, the source code must either be compiled or transpiled.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languages are essential for software development.</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Normally the first step in debugging is to attempt to reproduce the problem.</w:t>
        <w:br/>
        <w:t>In the 9th century, the Arab mathematician Al-Kindi described a cryptographic algorithm for deciphering encrypted code, in A Manuscript on Deciphering Cryptographic Messages.</w:t>
        <w:br/>
        <w:t>Programming involves tasks such as analysis, generating algorithms, profiling algorithms' accuracy and resource consumption, and the implementation of algorithms (usually in a particular programming language, commonly referred to as coding).</w:t>
        <w:br/>
        <w:t>They are the building blocks for all software, from the simplest applications to the most sophisticated ones.</w:t>
        <w:br/>
        <w:t>Many factors, having little or nothing to do with the ability of the computer to efficiently compile and execute the code, contribute to readability.</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