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Scripting and breakpointing is also part of this process.</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As early as the 9th century, a programmable music sequencer was invented by the Persian Banu Musa brothers, who described an automated mechanical flute player in the Book of Ingenious Devices.</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