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source code of a program is written in one or more languages that are intelligible to programmers, rather than machine code, which is directly executed by the central processing unit.</w:t>
        <w:br/>
        <w:t>Some text editors such as Emacs allow GDB to be invoked through them, to provide a visual environment.</w:t>
        <w:br/>
        <w:t>Text editors were also developed that allowed changes and corrections to be made much more easily than with punched cards.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Relatedly, software engineering combines engineering techniques and principles with software development.</w:t>
        <w:br/>
        <w:t>It affects the aspects of quality above, including portability, usability and most importantly maintainability.</w:t>
        <w:br/>
        <w:t>Text editors were also developed that allowed changes and corrections to be made much more easily than with punched cards.</w:t>
        <w:br/>
        <w:t>They are the building blocks for all software, from the simplest applications to the most sophisticated ones.</w:t>
        <w:br/>
        <w:t>Ideally, the programming language best suited for the task at hand will be selected.</w:t>
        <w:br/>
        <w:t>Compilers harnessed the power of computers to make programming easier by allowing programmers to specify calculations by entering a formula using infix notation.</w:t>
        <w:br/>
        <w:t>Techniques like Code refactoring can enhance readability.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