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Techniques like Code refactoring can enhance readability.</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Use of a static code analysis tool can help detect some possible problems.</w:t>
        <w:br/>
        <w:t xml:space="preserve"> Machine code was the language of early programs, written in the instruction set of the particular machine, often in binary notation.</w:t>
        <w:br/>
        <w:t xml:space="preserve"> Code-breaking algorithms have also existed for centuries.</w:t>
        <w:br/>
        <w:t>The purpose of programming is to find a sequence of instructions that will automate the performance of a task (which can be as complex as an operating system) on a computer, often for solving a given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