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Provided the functions in a library follow the appropriate run-time conventions (e.g., method of passing arguments), then these functions may be written in any other language.</w:t>
        <w:br/>
        <w:t>Proficient programming thus usually requires expertise in several different subjects, including knowledge of the application domain, specialized algorithms, and formal logic.</w:t>
        <w:br/>
        <w:t>Programming involves tasks such as analysis, generating algorithms, profiling algorithms' accuracy and resource consumption, and the implementation of algorithms (usually in a particular programming language, commonly referred to as coding).</w:t>
        <w:br/>
        <w:t>The source code of a program is written in one or more languages that are intelligible to programmers, rather than machine code, which is directly executed by the central processing unit.</w:t>
        <w:br/>
        <w:t>For example, when a bug in a compiler can make it crash when parsing some large source file, a simplification of the test case that results in only few lines from the original source file can be sufficient to reproduce the same crash.</w:t>
        <w:br/>
        <w:t>However, readability is more than just programming style.</w:t>
        <w:br/>
        <w:t>Assembly languages were soon developed that let the programmer specify instruction in a text format (e.g., ADD X, TOTAL), with abbreviations for each operation code and meaningful names for specifying addresses.</w:t>
        <w:br/>
        <w:t>Many applications use a mix of several languages in their construction and use.</w:t>
        <w:br/>
        <w:t>There exist a lot of different approaches for each of those tasks.</w:t>
        <w:br/>
        <w:t>For example, when a bug in a compiler can make it crash when parsing some large source file, a simplification of the test case that results in only few lines from the original source file can be sufficient to reproduce the same crash.</w:t>
        <w:br/>
        <w:t xml:space="preserve"> Readability is important because programmers spend the majority of their time reading, trying to understand, reusing and modifying existing source code, rather than writing new source code.</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