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Techniques like Code refactoring can enhance readability.</w:t>
        <w:br/>
        <w:t xml:space="preserve"> Whatever the approach to development may be, the final program must satisfy some fundamental properties.</w:t>
        <w:br/>
        <w:t xml:space="preserve"> Computer programmers are those who write computer software.</w:t>
        <w:br/>
        <w:t>Normally the first step in debugging is to attempt to reproduce the problem.</w:t>
        <w:br/>
        <w:t>Use of a static code analysis tool can help detect some possible problems.</w:t>
        <w:br/>
        <w:br/>
        <w:t>The first compiler related tool, the A-0 System, was developed in 1952 by Grace Hopper, who also coined the term 'compiler'.</w:t>
        <w:br/>
        <w:t xml:space="preserve"> Implementation techniques include imperative languages (object-oriented or procedural), functional languages, and logic languages.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