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Also, specific user environment and usage history can make it difficult to reproduce the problem.</w:t>
        <w:br/>
        <w:t>FORTRAN, the first widely used high-level language to have a functional implementation, came out in 1957, and many other languages were soon developed—in particular, COBOL aimed at commercial data processing, and Lisp for computer research.</w:t>
        <w:br/>
        <w:t>Ideally, the programming language best suited for the task at hand will be selected.</w:t>
        <w:br/>
        <w:t>Ideally, the programming language best suited for the task at hand will be selected.</w:t>
        <w:br/>
        <w:t>Compilers harnessed the power of computers to make programming easier by allowing programmers to specify calculations by entering a formula using infix notation.</w:t>
        <w:br/>
        <w:t>Techniques like Code refactoring can enhance readability.</w:t>
        <w:br/>
        <w:t>It affects the aspects of quality above, including portability, usability and most importantly maintainability.</w:t>
        <w:br/>
        <w:t>Integrated development environments (IDEs) aim to integrate all such help.</w:t>
        <w:br/>
        <w:t>For example, when a bug in a compiler can make it crash when parsing some large source file, a simplification of the test case that results in only few lines from the original source file can be sufficient to reproduce the same crash.</w:t>
        <w:br/>
        <w:t>Expert programmers are familiar with a variety of well-established algorithms and their respective complexities and use this knowledge to choose algorithms that are best suited to the circumstances.</w:t>
        <w:br/>
        <w:t>Trade-offs from this ideal involve finding enough programmers who know the language to build a team, the availability of compilers for that language, and the efficiency with which programs written in a given language execute.</w:t>
        <w:br/>
        <w:t>Use of a static code analysis tool can help detect some possible problems.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