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One approach popular for requirements analysis is Use Case analysis.</w:t>
        <w:br/>
        <w:t>One approach popular for requirements analysis is Use Case analysis.</w:t>
        <w:br/>
        <w:t>Techniques like Code refactoring can enhance readability.</w:t>
        <w:br/>
        <w:t>Many factors, having little or nothing to do with the ability of the computer to efficiently compile and execute the code, contribute to readability.</w:t>
        <w:br/>
        <w:t xml:space="preserve"> Code-breaking algorithms have also existed for centuries.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