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Integrated development environments (IDEs) aim to integrate all such help.</w:t>
        <w:br/>
        <w:t>Expert programmers are familiar with a variety of well-established algorithms and their respective complexities and use this knowledge to choose algorithms that are best suited to the circumstances.</w:t>
        <w:br/>
        <w:t>Trial-and-error/divide-and-conquer is needed: the programmer will try to remove some parts of the original test case and check if the problem still exists.</w:t>
        <w:br/>
        <w:t>Many factors, having little or nothing to do with the ability of the computer to efficiently compile and execute the code, contribute to readability.</w:t>
        <w:br/>
        <w:t>Provided the functions in a library follow the appropriate run-time conventions (e.g., method of passing arguments), then these functions may be written in any other language.</w:t>
        <w:br/>
        <w:t>As early as the 9th century, a programmable music sequencer was invented by the Persian Banu Musa brothers, who described an automated mechanical flute player in the Book of Ingenious Devices.</w:t>
        <w:br/>
        <w:t>Trial-and-error/divide-and-conquer is needed: the programmer will try to remove some parts of the original test case and check if the problem still exists.</w:t>
        <w:br/>
        <w:t>For this purpose, algorithms are classified into orders using so-called Big O notation, which expresses resource use, such as execution time or memory consumption, in terms of the size of an input.</w:t>
        <w:br/>
        <w:t>Trial-and-error/divide-and-conquer is needed: the programmer will try to remove some parts of the original test case and check if the problem still exists.</w:t>
        <w:br/>
        <w:t>This is interpreted into machine code.</w:t>
        <w:br/>
        <w:t>Some languages are more prone to some kinds of faults because their specification does not require compilers to perform as much checking as other languages.</w:t>
        <w:br/>
        <w:br/>
        <w:t>The first compiler related tool, the A-0 System, was developed in 1952 by Grace Hopper, who also coined the term 'compiler'.</w:t>
        <w:br/>
        <w:t xml:space="preserve"> Programmable devices have existed for centuries.</w:t>
        <w:br/>
        <w:t xml:space="preserve"> Debugging is a very important task in the software development process since having defects in a program can have significant consequences for its users.</w:t>
        <w:br/>
        <w:t xml:space="preserve"> Readability is important because programmers spend the majority of their time reading, trying to understand, reusing and modifying existing source code, rather than writing new source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