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For example, COBOL is still strong in corporate data centers often on large mainframe computers, Fortran in engineering applications, scripting languages in Web development, and C in embedded software.</w:t>
        <w:br/>
        <w:t>Also, specific user environment and usage history can make it difficult to reproduce the problem.</w:t>
        <w:br/>
        <w:t>For this purpose, algorithms are classified into orders using so-called Big O notation, which expresses resource use, such as execution time or memory consumption, in terms of the size of an input.</w:t>
        <w:br/>
        <w:t>The Unified Modeling Language (UML) is a notation used for both the OOAD and MDA.</w:t>
        <w:br/>
        <w:t>Trade-offs from this ideal involve finding enough programmers who know the language to build a team, the availability of compilers for that language, and the efficiency with which programs written in a given language execute.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Trial-and-error/divide-and-conquer is needed: the programmer will try to remove some parts of the original test case and check if the problem still exists.</w:t>
        <w:br/>
        <w:t>Proficient programming thus usually requires expertise in several different subjects, including knowledge of the application domain, specialized algorithms, and formal logic.</w:t>
        <w:br/>
        <w:t>Scripting and breakpointing is also part of this process.</w:t>
        <w:br/>
        <w:t xml:space="preserve"> Code-breaking algorithms have also existed for centuries.</w:t>
        <w:br/>
        <w:t>Compilers harnessed the power of computers to make programming easier by allowing programmers to specify calculations by entering a formula using infix notation.</w:t>
        <w:br/>
        <w:t>For this purpose, algorithms are classified into orders using so-called Big O notation, which expresses resource use, such as execution time or memory consumption, in terms of the size of an input.</w:t>
        <w:br/>
        <w:t xml:space="preserve"> Implementation techniques include imperative languages (object-oriented or procedural), functional languages, and logic languages.</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