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Trial-and-error/divide-and-conquer is needed: the programmer will try to remove some parts of the original test case and check if the problem still exists.</w:t>
        <w:br/>
        <w:t xml:space="preserve"> In the 1880s, Herman Hollerith invented the concept of storing data in machine-readable form.</w:t>
        <w:br/>
        <w:t xml:space="preserve"> Popular modeling techniques include Object-Oriented Analysis and Design (OOAD) and Model-Driven Architecture (MDA).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Programmable devices have existed for centuries.</w:t>
        <w:br/>
        <w:t>There are many approaches to the Software development process.</w:t>
        <w:br/>
        <w:t>Many applications use a mix of several languages in their construction and use.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