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choice of language used is subject to many considerations, such as company policy, suitability to task, availability of third-party packages, or individual preference.</w:t>
        <w:br/>
        <w:t>When debugging the problem in a GUI, the programmer can try to skip some user interaction from the original problem description and check if remaining actions are sufficient for bugs to appear.</w:t>
        <w:br/>
        <w:t>A study found that a few simple readability transformations made code shorter and drastically reduced the time to understand it.</w:t>
        <w:br/>
        <w:t>Some of these factors include:</w:t>
        <w:br/>
        <w:t xml:space="preserve"> The presentation aspects of this (such as indents, line breaks, color highlighting, and so on) are often handled by the source code editor, but the content aspects reflect the programmer's talent and skills.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Integrated development environments (IDEs) aim to integrate all such help.</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This is interpreted into machine code.</w:t>
        <w:br/>
        <w:t>For example, when a bug in a compiler can make it crash when parsing some large source file, a simplification of the test case that results in only few lines from the original source file can be sufficient to reproduce the same crash.</w:t>
        <w:br/>
        <w:t>However, Charles Babbage had already written his first program for the Analytical Engine in 1837.</w:t>
        <w:br/>
        <w:t>By the late 1960s, data storage devices and computer terminals became inexpensive enough that programs could be created by typing directly into the computers.</w:t>
        <w:br/>
        <w:t>Techniques like Code refactoring can enhance readability.</w:t>
        <w:br/>
        <w:t>Programming involves tasks such as analysis, generating algorithms, profiling algorithms' accuracy and resource consumption, and the implementation of algorithms (usually in a particular programming language, commonly referred to as coding).</w:t>
        <w:br/>
        <w:t xml:space="preserve"> Tasks accompanying and related to programming include testing, debugging, source code maintenance, implementation of build systems, and management of derived artifacts, such as the machine code of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