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Normally the first step in debugging is to attempt to reproduce the problem.</w:t>
        <w:br/>
        <w:t>It affects the aspects of quality above, including portability, usability and most importantly maintainability.</w:t>
        <w:br/>
        <w:t>A study found that a few simple readability transformations made code shorter and drastically reduced the time to understand it.</w:t>
        <w:br/>
        <w:t>They are the building blocks for all software, from the simplest applications to the most sophisticated ones.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 xml:space="preserve"> It is very difficult to determine what are the most popular modern programming languages.</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