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Normally the first step in debugging is to attempt to reproduce the problem.</w:t>
        <w:br/>
        <w:t>Compilers harnessed the power of computers to make programming easier by allowing programmers to specify calculations by entering a formula using infix notation.</w:t>
        <w:br/>
        <w:t>Programming languages are essential for software development.</w:t>
        <w:br/>
        <w:t>However, with the concept of the stored-program computer introduced in 1949, both programs and data were stored and manipulated in the same way in computer memory.</w:t>
        <w:br/>
        <w:t>The purpose of programming is to find a sequence of instructions that will automate the performance of a task (which can be as complex as an operating system) on a computer, often for solving a given problem.</w:t>
        <w:br/>
        <w:t>Ideally, the programming language best suited for the task at hand will be selected.</w:t>
        <w:br/>
        <w:t>He gave the first description of cryptanalysis by frequency analysis, the earliest code-breaking algorithm.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Ideally, the programming language best suited for the task at hand will be selected.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Code-breaking algorithms have also existed for centuries.</w:t>
        <w:br/>
        <w:t>For this purpose, algorithms are classified into orders using so-called Big O notation, which expresses resource use, such as execution time or memory consumption, in terms of the size of an input.</w:t>
        <w:br/>
        <w:t xml:space="preserve"> It is very difficult to determine what are the most popular modern programming languages.</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