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source code of a program is written in one or more languages that are intelligible to programmers, rather than machine code, which is directly executed by the central processing unit.</w:t>
        <w:br/>
        <w:t>Transpiling on the other hand, takes the source-code from a high-level programming language and converts it into bytecode.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  <w:br/>
        <w:t>The choice of language used is subject to many considerations, such as company policy, suitability to task, availability of third-party packages, or individual preference.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Code-breaking algorithms have also existed for centuries.</w:t>
        <w:br/>
        <w:t xml:space="preserve"> Popular modeling techniques include Object-Oriented Analysis and Design (OOAD) and Model-Driven Architecture (MDA).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