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In 1206, the Arab engineer Al-Jazari invented a programmable drum machine where a musical mechanical automaton could be made to play different rhythms and drum patterns, via pegs and cams.</w:t>
        <w:br/>
        <w:t>Compiling takes the source code from a low-level programming language and converts it into machine code.</w:t>
        <w:br/>
        <w:t>Programming involves tasks such as analysis, generating algorithms, profiling algorithms' accuracy and resource consumption, and the implementation of algorithms (usually in a particular programming language, commonly referred to as coding).</w:t>
        <w:br/>
        <w:t>Many factors, having little or nothing to do with the ability of the computer to efficiently compile and execute the code, contribute to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factors, having little or nothing to do with the ability of the computer to efficiently compile and execute the code, contribute to readability.</w:t>
        <w:br/>
        <w:t>This is interpreted into machine code.</w:t>
        <w:br/>
        <w:t>The Unified Modeling Language (UML) is a notation used for both the OOAD and MDA.</w:t>
        <w:br/>
        <w:t>Assembly languages were soon developed that let the programmer specify instruction in a text format (e.g., ADD X, TOTAL), with abbreviations for each operation code and meaningful names for specifying addresses.</w:t>
        <w:br/>
        <w:t xml:space="preserve"> The first step in most formal software development processes is requirements analysis, followed by testing to determine value modeling, implementation, and failure elimination (debugging).</w:t>
        <w:br/>
        <w:t>Use of a static code analysis tool can help detect some possible problems.</w:t>
        <w:br/>
        <w:t>For example, COBOL is still strong in corporate data centers often on large mainframe computers, Fortran in engineering applications, scripting languages in Web development, and C in embedded software.</w:t>
        <w:br/>
        <w:t>Provided the functions in a library follow the appropriate run-time conventions (e.g., method of passing arguments), then these functions may be written in any other language.</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