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Also, specific user environment and usage history can make it difficult to reproduce the problem.</w:t>
        <w:br/>
        <w:t>For this purpose, algorithms are classified into orders using so-called Big O notation, which expresses resource use, such as execution time or memory consumption, in terms of the size of an input.</w:t>
        <w:br/>
        <w:t>Some languages are more prone to some kinds of faults because their specification does not require compilers to perform as much checking as other languages.</w:t>
        <w:br/>
        <w:t>Provided the functions in a library follow the appropriate run-time conventions (e.g., method of passing arguments), then these functions may be written in any other language.</w:t>
        <w:br/>
        <w:t>It affects the aspects of quality above, including portability, usability and most importantly maintainability.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Techniques like Code refactoring can enhance readability.</w:t>
        <w:br/>
        <w:t>Text editors were also developed that allowed changes and corrections to be made much more easily than with punched cards.</w:t>
        <w:br/>
        <w:t>Expert programmers are familiar with a variety of well-established algorithms and their respective complexities and use this knowledge to choose algorithms that are best suited to the circumstances.</w:t>
        <w:br/>
        <w:t>It is usually easier to code in "high-level" languages than in "low-level" ones.</w:t>
        <w:br/>
        <w:t>However, with the concept of the stored-program computer introduced in 1949, both programs and data were stored and manipulated in the same way in computer memory.</w:t>
        <w:br/>
        <w:t xml:space="preserve"> After the bug is reproduced, the input of the program may need to be simplified to make it easier to debug.</w:t>
        <w:br/>
        <w:t>Compilers harnessed the power of computers to make programming easier by allowing programmers to specify calculations by entering a formula using infix notation.</w:t>
        <w:br/>
        <w:t>There exist a lot of different approaches for each of those tasks.</w:t>
        <w:br/>
        <w:t xml:space="preserve"> Following a consistent programming style often helps readability.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