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Techniques like Code refactoring can enhance readability.</w:t>
        <w:br/>
        <w:t>The choice of language used is subject to many considerations, such as company policy, suitability to task, availability of third-party packages, or individual preference.</w:t>
        <w:br/>
        <w:t>Some text editors such as Emacs allow GDB to be invoked through them, to provide a visual environment.</w:t>
        <w:br/>
        <w:t>Many programmers use forms of Agile software development where the various stages of formal software development are more integrated together into short cycles that take a few weeks rather than years.</w:t>
        <w:br/>
        <w:t>Programming languages are essential for software development.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By the late 1960s, data storage devices and computer terminals became inexpensive enough that programs could be created by typing directly into the computers.</w:t>
        <w:br/>
        <w:t>Unreadable code often leads to bugs, inefficiencies, and duplicated code.</w:t>
        <w:br/>
        <w:t>Also, specific user environment and usage history can make it difficult to reproduce the problem.</w:t>
        <w:br/>
        <w:t>For this purpose, algorithms are classified into orders using so-called Big O notation, which expresses resource use, such as execution time or memory consumption, in terms of the size of an input.</w:t>
        <w:br/>
        <w:t>Also, those involved with software development may at times engage in reverse engineering, which is the practice of seeking to understand an existing program so as to re-implement its function in some way.</w:t>
        <w:br/>
        <w:t>For this purpose, algorithms are classified into orders using so-called Big O notation, which expresses resource use, such as execution time or memory consumption, in terms of the size of an input.</w:t>
        <w:br/>
        <w:t>Normally the first step in debugging is to attempt to reproduce the problem.</w:t>
        <w:br/>
        <w:t>Provided the functions in a library follow the appropriate run-time conventions (e.g., method of passing arguments), then these functions may be written in any other language.</w:t>
        <w:br/>
        <w:t>However, with the concept of the stored-program computer introduced in 1949, both programs and data were stored and manipulated in the same way in computer memory.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