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readability is more than just programming style.</w:t>
        <w:br/>
        <w:t>They are the building blocks for all software, from the simplest applications to the most sophisticated ones.</w:t>
        <w:br/>
        <w:t>In 1206, the Arab engineer Al-Jazari invented a programmable drum machine where a musical mechanical automaton could be made to play different rhythms and drum patterns, via pegs and cams.</w:t>
        <w:br/>
        <w:t>Programming languages are essential for software development.</w:t>
        <w:br/>
        <w:t>Some text editors such as Emacs allow GDB to be invoked through them, to provide a visual environment.</w:t>
        <w:br/>
        <w:t>The Unified Modeling Language (UML) is a notation used for both the OOAD and MDA.</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Many programmers use forms of Agile software development where the various stages of formal software development are more integrated together into short cycles that take a few weeks rather than years.</w:t>
        <w:br/>
        <w:t>By the late 1960s, data storage devices and computer terminals became inexpensive enough that programs could be created by typing directly into the computers.</w:t>
        <w:br/>
        <w:t>Compilers harnessed the power of computers to make programming easier by allowing programmers to specify calculations by entering a formula using infix notation.</w:t>
        <w:br/>
        <w:t>For example, COBOL is still strong in corporate data centers often on large mainframe computers, Fortran in engineering applications, scripting languages in Web development, and C in embedded software.</w:t>
        <w:br/>
        <w:t>Many programmers use forms of Agile software development where the various stages of formal software development are more integrated together into short cycles that take a few weeks rather than years.</w:t>
        <w:br/>
        <w:t>Assembly languages were soon developed that let the programmer specify instruction in a text format (e.g., ADD X, TOTAL), with abbreviations for each operation code and meaningful names for specifying addresses.</w:t>
        <w:br/>
        <w:t xml:space="preserve"> Following a consistent programming style often helps readability.</w:t>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