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For this purpose, algorithms are classified into orders using so-called Big O notation, which expresses resource use, such as execution time or memory consumption, in terms of the size of an input.</w:t>
        <w:br/>
        <w:t>Some text editors such as Emacs allow GDB to be invoked through them, to provide a visual environment.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Expert programmers are familiar with a variety of well-established algorithms and their respective complexities and use this knowledge to choose algorithms that are best suited to the circumstances.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br/>
        <w:t>The first compiler related tool, the A-0 System, was developed in 1952 by Grace Hopper, who also coined the term 'compiler'.</w:t>
        <w:br/>
        <w:t>It is usually easier to code in "high-level" languages than in "low-level" ones.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