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A study found that a few simple readability transformations made code shorter and drastically reduced the time to understand it.</w:t>
        <w:br/>
        <w:t>Normally the first step in debugging is to attempt to reproduce the problem.</w:t>
        <w:br/>
        <w:t>However, Charles Babbage had already written his first program for the Analytical Engine in 1837.</w:t>
        <w:br/>
        <w:br/>
        <w:t xml:space="preserve"> Computer programming is the process of performing particular computations (or more generally, accomplishing specific computing results), usually by designing and building executable computer programs.</w:t>
        <w:br/>
        <w:t xml:space="preserve"> Debugging is often done with IDEs. Standalone debuggers like GDB are also used, and these often provide less of a visual environment, usually using a command line.</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 xml:space="preserve"> Popular modeling techniques include Object-Oriented Analysis and Design (OOAD) and Model-Driven Architecture (MDA).</w:t>
        <w:br/>
        <w:t>As early as the 9th century, a programmable music sequencer was invented by the Persian Banu Musa brothers, who described an automated mechanical flute player in the Book of Ingenious Devices.</w:t>
        <w:br/>
        <w:t xml:space="preserve"> Debugging is a very important task in the software development process since having defects in a program can have significant consequences for its users.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