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Trial-and-error/divide-and-conquer is needed: the programmer will try to remove some parts of the original test case and check if the problem still exists.</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One approach popular for requirements analysis is Use Case analysis.</w:t>
        <w:br/>
        <w:t>Some languages are more prone to some kinds of faults because their specification does not require compilers to perform as much checking as other languages.</w:t>
        <w:br/>
        <w:t>It is usually easier to code in "high-level" languages than in "low-level" ones.</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 xml:space="preserve"> Implementation techniques include imperative languages (object-oriented or procedural), functional languages, and logic languages.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