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 xml:space="preserve"> Popular modeling techniques include Object-Oriented Analysis and Design (OOAD) and Model-Driven Architecture (MDA).</w:t>
        <w:br/>
        <w:t>To produce machine code, the source code must either be compiled or transpiled.</w:t>
        <w:br/>
        <w:t xml:space="preserve"> Code-breaking algorithms have also existed for centuries.</w:t>
        <w:br/>
        <w:t>However, with the concept of the stored-program computer introduced in 1949, both programs and data were stored and manipulated in the same way in computer memory.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