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readability is more than just programming style.</w:t>
        <w:br/>
        <w:t>Languages form an approximate spectrum from "low-level" to "high-level"; "low-level" languages are typically more machine-oriented and faster to execute, whereas "high-level" languages are more abstract and easier to use but execute less quickly.</w:t>
        <w:br/>
        <w:t>However, with the concept of the stored-program computer introduced in 1949, both programs and data were stored and manipulated in the same way in computer memory.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Languages form an approximate spectrum from "low-level" to "high-level"; "low-level" languages are typically more machine-oriented and faster to execute, whereas "high-level" languages are more abstract and easier to use but execute less quickly.</w:t>
        <w:br/>
        <w:t>Provided the functions in a library follow the appropriate run-time conventions (e.g., method of passing arguments), then these functions may be written in any other language.</w:t>
        <w:br/>
        <w:t>Many applications use a mix of several languages in their construction and use.</w:t>
        <w:br/>
        <w:t>As early as the 9th century, a programmable music sequencer was invented by the Persian Banu Musa brothers, who described an automated mechanical flute player in the Book of Ingenious Devices.</w:t>
        <w:br/>
        <w:t>Transpiling on the other hand, takes the source-code from a high-level programming language and converts it into bytecode.</w:t>
        <w:br/>
        <w:t xml:space="preserve"> After the bug is reproduced, the input of the program may need to be simplified to make it easier to debug.</w:t>
        <w:br/>
        <w:t xml:space="preserve"> Various visual programming languages have also been developed with the intent to resolve readability concerns by adopting non-traditional approaches to code structure and display.</w:t>
        <w:br/>
        <w:t>Scripting and breakpointing is also part of this process.</w:t>
        <w:br/>
        <w:t>A study found that a few simple readability transformations made code shorter and drastically reduced the time to understand it.</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