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Many applications use a mix of several languages in their construction and use.</w:t>
        <w:br/>
        <w:t>Many factors, having little or nothing to do with the ability of the computer to efficiently compile and execute the code, contribute to readability.</w:t>
        <w:br/>
        <w:br/>
        <w:t>The first compiler related tool, the A-0 System, was developed in 1952 by Grace Hopper, who also coined the term 'compiler'.</w:t>
        <w:br/>
        <w:t xml:space="preserve"> Debugging is a very important task in the software development process since having defects in a program can have significant consequences for its users.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Programmable devices have existed for centuries.</w:t>
        <w:br/>
        <w:t xml:space="preserve"> Popular modeling techniques include Object-Oriented Analysis and Design (OOAD) and Model-Driven Architecture (MDA).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