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This can be a non-trivial task, for example as with parallel processes or some unusual software bugs.</w:t>
        <w:br/>
        <w:t>The choice of language used is subject to many considerations, such as company policy, suitability to task, availability of third-party packages, or individual preference.</w:t>
        <w:br/>
        <w:t>He gave the first description of cryptanalysis by frequency analysis, the earliest code-breaking algorithm.</w:t>
        <w:br/>
        <w:t>They are the building blocks for all software, from the simplest applications to the most sophisticated ones.</w:t>
        <w:br/>
        <w:t>For example, COBOL is still strong in corporate data centers often on large mainframe computers, Fortran in engineering applications, scripting languages in Web development, and C in embedded software.</w:t>
        <w:br/>
        <w:t>Trial-and-error/divide-and-conquer is needed: the programmer will try to remove some parts of the original test case and check if the problem still exists.</w:t>
        <w:br/>
        <w:t>The Unified Modeling Language (UML) is a notation used for both the OOAD and MDA.</w:t>
        <w:br/>
        <w:t>In the 9th century, the Arab mathematician Al-Kindi described a cryptographic algorithm for deciphering encrypted code, in A Manuscript on Deciphering Cryptographic Messages.</w:t>
        <w:br/>
        <w:t>Text editors were also developed that allowed changes and corrections to be made much more easily than with punched cards.</w:t>
        <w:br/>
        <w:t>Some of these factors include:</w:t>
        <w:br/>
        <w:t xml:space="preserve"> The presentation aspects of this (such as indents, line breaks, color highlighting, and so on) are often handled by the source code editor, but the content aspects reflect the programmer's talent and skills.</w:t>
        <w:br/>
        <w:t>To produce machine code, the source code must either be compiled or transpiled.</w:t>
        <w:br/>
        <w:t>Transpiling on the other hand, takes the source-code from a high-level programming language and converts it into bytecode.</w:t>
        <w:br/>
        <w:t>Many applications use a mix of several languages in their construction and use.</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