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It affects the aspects of quality above, including portability, usability and most importantly maintainability.</w:t>
        <w:br/>
        <w:t>When debugging the problem in a GUI, the programmer can try to skip some user interaction from the original problem description and check if remaining actions are sufficient for bugs to appear.</w:t>
        <w:br/>
        <w:t>It affects the aspects of quality above, including portability, usability and most importantly maintainability.</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Relatedly, software engineering combines engineering techniques and principles with software development.</w:t>
        <w:br/>
        <w:t>Many programmers use forms of Agile software development where the various stages of formal software development are more integrated together into short cycles that take a few weeks rather than years.</w:t>
        <w:br/>
        <w:t>However, with the concept of the stored-program computer introduced in 1949, both programs and data were stored and manipulated in the same way in computer memory.</w:t>
        <w:br/>
        <w:t>They are the building blocks for all software, from the simplest applications to the most sophisticated ones.</w:t>
        <w:br/>
        <w:t>One approach popular for requirements analysis is Use Case analysis.</w:t>
        <w:br/>
        <w:t>Some languages are more prone to some kinds of faults because their specification does not require compilers to perform as much checking as other languages.</w:t>
        <w:br/>
        <w:t xml:space="preserve"> Debugging is a very important task in the software development process since having defects in a program can have significant consequences for its users.</w:t>
        <w:br/>
        <w:t>Many factors, having little or nothing to do with the ability of the computer to efficiently compile and execute the code, contribute to readability.</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