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Many programmers use forms of Agile software development where the various stages of formal software development are more integrated together into short cycles that take a few weeks rather than years.</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Scripting and breakpointing is also part of this process.</w:t>
        <w:br/>
        <w:t>Also, those involved with software development may at times engage in reverse engineering, which is the practice of seeking to understand an existing program so as to re-implement its function in some way.</w:t>
        <w:br/>
        <w:t>Use of a static code analysis tool can help detect some possible problems.</w:t>
        <w:br/>
        <w:t>Many programmers use forms of Agile software development where the various stages of formal software development are more integrated together into short cycles that take a few weeks rather than years.</w:t>
        <w:br/>
        <w:t>There are many approaches to the Software development process.</w:t>
        <w:br/>
        <w:t>Trade-offs from this ideal involve finding enough programmers who know the language to build a team, the availability of compilers for that language, and the efficiency with which programs written in a given language execute.</w:t>
        <w:br/>
        <w:t>In 1801, the Jacquard loom could produce entirely different weaves by changing the "program" – a series of pasteboard cards with holes punched in them.</w:t>
        <w:br/>
        <w:t>FORTRAN, the first widely used high-level language to have a functional implementation, came out in 1957, and many other languages were soon developed—in particular, COBOL aimed at commercial data processing, and Lisp for computer research.</w:t>
        <w:br/>
        <w:t>Some text editors such as Emacs allow GDB to be invoked through them, to provide a visual environment.</w:t>
        <w:br/>
        <w:t>Transpiling on the other hand, takes the source-code from a high-level programming language and converts it into bytecode.</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