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Compilers harnessed the power of computers to make programming easier by allowing programmers to specify calculations by entering a formula using infix notation.</w:t>
        <w:br/>
        <w:t>FORTRAN, the first widely used high-level language to have a functional implementation, came out in 1957, and many other languages were soon developed—in particular, COBOL aimed at commercial data processing, and Lisp for computer research.</w:t>
        <w:br/>
        <w:t>Programming involves tasks such as analysis, generating algorithms, profiling algorithms' accuracy and resource consumption, and the implementation of algorithms (usually in a particular programming language, commonly referred to as coding).</w:t>
        <w:br/>
        <w:t>Text editors were also developed that allowed changes and corrections to be made much more easily than with punched cards.</w:t>
        <w:br/>
        <w:t>It affects the aspects of quality above, including portability, usability and most importantly maintainability.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languages are more prone to some kinds of faults because their specification does not require compilers to perform as much checking as other languages.</w:t>
        <w:br/>
        <w:t>The purpose of programming is to find a sequence of instructions that will automate the performance of a task (which can be as complex as an operating system) on a computer, often for solving a given problem.</w:t>
        <w:br/>
        <w:t>However, because an assembly language is little more than a different notation for a machine language,  two machines with different instruction sets also have different assembly languages.</w:t>
        <w:br/>
        <w:t>They are the building blocks for all software, from the simplest applications to the most sophisticated ones.</w:t>
        <w:br/>
        <w:t xml:space="preserve"> A similar technique used for database design is Entity-Relationship Modeling (ER Modeling).</w:t>
        <w:br/>
        <w:t>Programming languages are essential for software development.</w:t>
        <w:br/>
        <w:t>As early as the 9th century, a programmable music sequencer was invented by the Persian Banu Musa brothers, who described an automated mechanical flute player in the Book of Ingenious Devices.</w:t>
        <w:br/>
        <w:t xml:space="preserve"> Popular modeling techniques include Object-Oriented Analysis and Design (OOAD) and Model-Driven Architecture (MDA).</w:t>
        <w:br/>
        <w:t>Text editors were also developed that allowed changes and corrections to be made much more easily than with punched cards.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