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Expert programmers are familiar with a variety of well-established algorithms and their respective complexities and use this knowledge to choose algorithms that are best suited to the circumstances.</w:t>
        <w:br/>
        <w:t>The Unified Modeling Language (UML) is a notation used for both the OOAD and MDA.</w:t>
        <w:br/>
        <w:t>Text editors were also developed that allowed changes and corrections to be made much more easily than with punched cards.</w:t>
        <w:br/>
        <w:t>FORTRAN, the first widely used high-level language to have a functional implementation, came out in 1957, and many other languages were soon developed—in particular, COBOL aimed at commercial data processing, and Lisp for computer research.</w:t>
        <w:br/>
        <w:t>Unreadable code often leads to bugs, inefficiencies, and duplicated code.</w:t>
        <w:br/>
        <w:t>Also, specific user environment and usage history can make it difficult to reproduce the problem.</w:t>
        <w:br/>
        <w:t>Unreadable code often leads to bugs, inefficiencies, and duplicated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A similar technique used for database design is Entity-Relationship Modeling (ER Modeling).</w:t>
        <w:br/>
        <w:t>In the 9th century, the Arab mathematician Al-Kindi described a cryptographic algorithm for deciphering encrypted code, in A Manuscript on Deciphering Cryptographic Messages.</w:t>
        <w:br/>
        <w:t>However, because an assembly language is little more than a different notation for a machine language,  two machines with different instruction sets also have different assembly languages.</w:t>
        <w:br/>
        <w:t xml:space="preserve"> Tasks accompanying and related to programming include testing, debugging, source code maintenance, implementation of build systems, and management of derived artifacts, such as the machine code of computer programs.</w:t>
        <w:br/>
        <w:t>For this purpose, algorithms are classified into orders using so-called Big O notation, which expresses resource use, such as execution time or memory consumption, in terms of the size of an input.</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