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>Some languages are more prone to some kinds of faults because their specification does not require compilers to perform as much checking as other languages.</w:t>
        <w:br/>
        <w:t>Compilers harnessed the power of computers to make programming easier by allowing programmers to specify calculations by entering a formula using infix notation.</w:t>
        <w:br/>
        <w:t>In 1206, the Arab engineer Al-Jazari invented a programmable drum machine where a musical mechanical automaton could be made to play different rhythms and drum patterns, via pegs and cams.</w:t>
        <w:br/>
        <w:t>Use of a static code analysis tool can help detect some possible problems.</w:t>
        <w:br/>
        <w:t>Also, specific user environment and usage history can make it difficult to reproduce the problem.</w:t>
        <w:br/>
        <w:t>By the late 1960s, data storage devices and computer terminals became inexpensive enough that programs could be created by typing directly into the computers.</w:t>
        <w:br/>
        <w:t>In 1206, the Arab engineer Al-Jazari invented a programmable drum machine where a musical mechanical automaton could be made to play different rhythms and drum patterns, via pegs and cams.</w:t>
        <w:br/>
        <w:t>As early as the 9th century, a programmable music sequencer was invented by the Persian Banu Musa brothers, who described an automated mechanical flute player in the Book of Ingenious Devices.</w:t>
        <w:br/>
        <w:t>Many factors, having little or nothing to do with the ability of the computer to efficiently compile and execute the code, contribute to readability.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Some languages are very popular for particular kinds of applications, while some languages are regularly used to write many different kinds of applications.</w:t>
        <w:br/>
        <w:t>Unreadable code often leads to bugs, inefficiencies, and duplicated code.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