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The choice of language used is subject to many considerations, such as company policy, suitability to task, availability of third-party packages, or individual preference.</w:t>
        <w:br/>
        <w:t>A study found that a few simple readability transformations made code shorter and drastically reduced the time to understand 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There are many approaches to the Software development process.</w:t>
        <w:br/>
        <w:t>The choice of language used is subject to many considerations, such as company policy, suitability to task, availability of third-party packages, or individual preference.</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1801, the Jacquard loom could produce entirely different weaves by changing the "program" – a series of pasteboard cards with holes punched in them.</w:t>
        <w:br/>
        <w:t>Techniques like Code refactoring can enhance readability.</w:t>
        <w:br/>
        <w:t>Trade-offs from this ideal involve finding enough programmers who know the language to build a team, the availability of compilers for that language, and the efficiency with which programs written in a given language execute.</w:t>
        <w:br/>
        <w:br/>
        <w:t xml:space="preserve"> Computer programming is the process of performing particular computations (or more generally, accomplishing specific computing results), usually by designing and building executable computer programs.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