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They are the building blocks for all software, from the simplest applications to the most sophisticated ones.</w:t>
        <w:br/>
        <w:t>To produce machine code, the source code must either be compiled or transpiled.</w:t>
        <w:br/>
        <w:t>This can be a non-trivial task, for example as with parallel processes or some unusual software bugs.</w:t>
        <w:br/>
        <w:t>Provided the functions in a library follow the appropriate run-time conventions (e.g., method of passing arguments), then these functions may be written in any other language.</w:t>
        <w:br/>
        <w:t>However, Charles Babbage had already written his first program for the Analytical Engine in 1837.</w:t>
        <w:br/>
        <w:t>For example, COBOL is still strong in corporate data centers often on large mainframe computers, Fortran in engineering applications, scripting languages in Web development, and C in embedded software.</w:t>
        <w:br/>
        <w:t>There exist a lot of different approaches for each of those tasks.</w:t>
        <w:br/>
        <w:t>Many factors, having little or nothing to do with the ability of the computer to efficiently compile and execute the code, contribute to readability.</w:t>
        <w:br/>
        <w:t>For this purpose, algorithms are classified into orders using so-called Big O notation, which expresses resource use, such as execution time or memory consumption, in terms of the size of an input.</w:t>
        <w:br/>
        <w:t>Ideally, the programming language best suited for the task at hand will be selected.</w:t>
        <w:br/>
        <w:t>However, readability is more than just programming style.</w:t>
        <w:br/>
        <w:t>However, because an assembly language is little more than a different notation for a machine language,  two machines with different instruction sets also have different assembly languages.</w:t>
        <w:br/>
        <w:t>Proficient programming thus usually requires expertise in several different subjects, including knowledge of the application domain, specialized algorithms, and formal logic.</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