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Ideally, the programming language best suited for the task at hand will be selected.</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