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Many factors, having little or nothing to do with the ability of the computer to efficiently compile and execute the code, contribute to readability.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By the late 1960s, data storage devices and computer terminals became inexpensive enough that programs could be created by typing directly into the computers.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When debugging the problem in a GUI, the programmer can try to skip some user interaction from the original problem description and check if remaining actions are sufficient for bugs to appear.</w:t>
        <w:br/>
        <w:t>For this purpose, algorithms are classified into orders using so-called Big O notation, which expresses resource use, such as execution time or memory consumption, in terms of the size of an input.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Normally the first step in debugging is to attempt to reproduce the problem.</w:t>
        <w:br/>
        <w:t>It is usually easier to code in "high-level" languages than in "low-level" ones.</w:t>
        <w:br/>
        <w:t xml:space="preserve"> Programmable devices have existed for centuries.</w:t>
        <w:br/>
        <w:t>Transpiling on the other hand, takes the source-code from a high-level programming language and converts it into bytecode.</w:t>
        <w:br/>
        <w:t xml:space="preserve"> Popular modeling techniques include Object-Oriented Analysis and Design (OOAD) and Model-Driven Architecture (MDA).</w:t>
        <w:br/>
        <w:t>Proficient programming thus usually requires expertise in several different subjects, including knowledge of the application domain, specialized algorithms, and formal logic.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