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The choice of language used is subject to many considerations, such as company policy, suitability to task, availability of third-party packages, or individual preference.</w:t>
        <w:br/>
        <w:t>Expert programmers are familiar with a variety of well-established algorithms and their respective complexities and use this knowledge to choose algorithms that are best suited to the circumstances.</w:t>
        <w:br/>
        <w:t>By the late 1960s, data storage devices and computer terminals became inexpensive enough that programs could be created by typing directly into the computers.</w:t>
        <w:br/>
        <w:t>Some text editors such as Emacs allow GDB to be invoked through them, to provide a visual environment.</w:t>
        <w:br/>
        <w:t>To produce machine code, the source code must either be compiled or transpiled.</w:t>
        <w:br/>
        <w:t>Some languages are more prone to some kinds of faults because their specification does not require compilers to perform as much checking as other languages.</w:t>
        <w:br/>
        <w:t>The source code of a program is written in one or more languages that are intelligible to programmers, rather than machine code, which is directly executed by the central processing unit.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It is usually easier to code in "high-level" languages than in "low-level" ones.</w:t>
        <w:br/>
        <w:t>Many factors, having little or nothing to do with the ability of the computer to efficiently compile and execute the code, contribute to readability.</w:t>
        <w:br/>
        <w:t xml:space="preserve"> Whatever the approach to development may be, the final program must satisfy some fundamental properties.</w:t>
        <w:br/>
        <w:br/>
        <w:t>The first compiler related tool, the A-0 System, was developed in 1952 by Grace Hopper, who also coined the term 'compiler'.</w:t>
        <w:br/>
        <w:t>The Unified Modeling Language (UML) is a notation used for both the OOAD and MDA.</w:t>
        <w:br/>
        <w:t>To produce machine code, the source code must either be compiled or transpiled.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