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Programming languages are essential for software development.</w:t>
        <w:br/>
        <w:t>Normally the first step in debugging is to attempt to reproduce the problem.</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However, with the concept of the stored-program computer introduced in 1949, both programs and data were stored and manipulated in the same way in computer memory.</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Programming languages are essential for software development.</w:t>
        <w:br/>
        <w:t>Some languages are more prone to some kinds of faults because their specification does not require compilers to perform as much checking as other languages.</w:t>
        <w:br/>
        <w:t>The choice of language used is subject to many considerations, such as company policy, suitability to task, availability of third-party packages, or individual preference.</w:t>
        <w:br/>
        <w:t xml:space="preserve"> Some languages are very popular for particular kinds of applications, while some languages are regularly used to write many different kinds of applications.</w:t>
        <w:br/>
        <w:t xml:space="preserve"> It is very difficult to determine what are the most popular modern programming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