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It affects the aspects of quality above, including portability, usability and most importantly maintainability.</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Relatedly, software engineering combines engineering techniques and principles with software development.</w:t>
        <w:br/>
        <w:t>Compiling takes the source code from a low-level programming language and converts it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Techniques like Code refactoring can enhance readability.</w:t>
        <w:br/>
        <w:t>They are the building blocks for all software, from the simplest applications to the most sophisticated ones.</w:t>
        <w:br/>
        <w:t xml:space="preserve"> It is very difficult to determine what are the most popular modern programming languages.</w:t>
        <w:br/>
        <w:t xml:space="preserve"> Programs were mostly entered using punched cards or paper tape.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