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 early as the 9th century, a programmable music sequencer was invented by the Persian Banu Musa brothers, who described an automated mechanical flute player in the Book of Ingenious Devices.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It affects the aspects of quality above, including portability, usability and most importantly maintainability.</w:t>
        <w:br/>
        <w:t>The choice of language used is subject to many considerations, such as company policy, suitability to task, availability of third-party packages, or individual preference.</w:t>
        <w:br/>
        <w:t>Compiling takes the source code from a low-level programming language and converts it into machine code.</w:t>
        <w:br/>
        <w:t>Some text editors such as Emacs allow GDB to be invoked through them, to provide a visual environment.</w:t>
        <w:br/>
        <w:t>There exist a lot of different approaches for each of those tasks.</w:t>
        <w:br/>
        <w:t>Many applications use a mix of several languages in their construction and use.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Ideally, the programming language best suited for the task at hand will be selected.</w:t>
        <w:br/>
        <w:t>Ideally, the programming language best suited for the task at hand will be selected.</w:t>
        <w:br/>
        <w:t xml:space="preserve"> Debugging is often done with IDEs. Standalone debuggers like GDB are also used, and these often provide less of a visual environment, usually using a command line.</w:t>
        <w:br/>
        <w:t xml:space="preserve"> After the bug is reproduced, the input of the program may need to be simplified to make it easier to debug.</w:t>
        <w:br/>
        <w:t>In 1801, the Jacquard loom could produce entirely different weaves by changing the "program" – a series of pasteboard cards with holes punched in them.</w:t>
        <w:br/>
        <w:t xml:space="preserve"> In the 1880s, Herman Hollerith invented the concept of storing data in machine-readable form.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