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There exist a lot of different approaches for each of those tasks.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There exist a lot of different approaches for each of those tasks.</w:t>
        <w:br/>
        <w:t>The Unified Modeling Language (UML) is a notation used for both the OOAD and MDA.</w:t>
        <w:br/>
        <w:t>Integrated development environments (IDEs) aim to integrate all such help.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In the 1880s, Herman Hollerith invented the concept of storing data in machine-readable form.</w:t>
        <w:br/>
        <w:t>It is usually easier to code in "high-level" languages than in "low-level" ones.</w:t>
        <w:br/>
        <w:br/>
        <w:t>Techniques like Code refactoring can enhance readability.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