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There exist a lot of different approaches for each of those tasks.</w:t>
        <w:br/>
        <w:t>There exist a lot of different approaches for each of those tasks.</w:t>
        <w:br/>
        <w:t>Transpiling on the other hand, takes the source-code from a high-level programming language and converts it into bytecode.</w:t>
        <w:br/>
        <w:t>Techniques like Code refactoring can enhance readability.</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Normally the first step in debugging is to attempt to reproduce the problem.</w:t>
        <w:br/>
        <w:t>Ideally, the programming language best suited for the task at hand will be selected.</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