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There are many approaches to the Software development process.</w:t>
        <w:br/>
        <w:t>Relatedly, software engineering combines engineering techniques and principles with software development.</w:t>
        <w:br/>
        <w:t>In the 9th century, the Arab mathematician Al-Kindi described a cryptographic algorithm for deciphering encrypted code, in A Manuscript on Deciphering Cryptographic Messages.</w:t>
        <w:br/>
        <w:t>They are the building blocks for all software, from the simplest applications to the most sophisticated ones.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Unreadable code often leads to bugs, inefficiencies, and duplicated code.</w:t>
        <w:br/>
        <w:t>The source code of a program is written in one or more languages that are intelligible to programmers, rather than machine code, which is directly executed by the central processing unit.</w:t>
        <w:br/>
        <w:t>The choice of language used is subject to many considerations, such as company policy, suitability to task, availability of third-party packages, or individual preference.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Many programmers use forms of Agile software development where the various stages of formal software development are more integrated together into short cycles that take a few weeks rather than years.</w:t>
        <w:br/>
        <w:t>When debugging the problem in a GUI, the programmer can try to skip some user interaction from the original problem description and check if remaining actions are sufficient for bugs to appear.</w:t>
        <w:br/>
        <w:t>This can be a non-trivial task, for example as with parallel processes or some unusual software bugs.</w:t>
        <w:br/>
        <w:t xml:space="preserve"> Some languages are very popular for particular kinds of applications, while some languages are regularly used to write many different kinds of applications.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