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specific user environment and usage history can make it difficult to reproduce the problem.</w:t>
        <w:br/>
        <w:t>When debugging the problem in a GUI, the programmer can try to skip some user interaction from the original problem description and check if remaining actions are sufficient for bugs to appear.</w:t>
        <w:br/>
        <w:t>Unreadable code often leads to bugs, inefficiencies, and duplicated code.</w:t>
        <w:br/>
        <w:t>This is interpreted into machine code.</w:t>
        <w:br/>
        <w:t>Compilers harnessed the power of computers to make programming easier by allowing programmers to specify calculations by entering a formula using infix notation.</w:t>
        <w:br/>
        <w:t>The source code of a program is written in one or more languages that are intelligible to programmers, rather than machine code, which is directly executed by the central processing unit.</w:t>
        <w:br/>
        <w:t>Text editors were also developed that allowed changes and corrections to be made much more easily than with punched cards.</w:t>
        <w:br/>
        <w:t>The Unified Modeling Language (UML) is a notation used for both the OOAD and MDA.</w:t>
        <w:br/>
        <w:t>Proficient programming thus usually requires expertise in several different subjects, including knowledge of the application domain, specialized algorithms, and formal logic.</w:t>
        <w:br/>
        <w:t>In 1801, the Jacquard loom could produce entirely different weaves by changing the "program" – a series of pasteboard cards with holes punched in them.</w:t>
        <w:br/>
        <w:t>As early as the 9th century, a programmable music sequencer was invented by the Persian Banu Musa brothers, who described an automated mechanical flute player in the Book of Ingenious Devices.</w:t>
        <w:br/>
        <w:t>Normally the first step in debugging is to attempt to reproduce the problem.</w:t>
        <w:br/>
        <w:t>Expert programmers are familiar with a variety of well-established algorithms and their respective complexities and use this knowledge to choose algorithms that are best suited to the circumstances.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 xml:space="preserve"> A similar technique used for database design is Entity-Relationship Modeling (ER Modeling).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