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It affects the aspects of quality above, including portability, usability and most importantly maintainability.</w:t>
        <w:br/>
        <w:t>This is interpreted into machine code.</w:t>
        <w:br/>
        <w:t>Provided the functions in a library follow the appropriate run-time conventions (e.g., method of passing arguments), then these functions may be written in any other language.</w:t>
        <w:br/>
        <w:t>There are many approaches to the Software development process.</w:t>
        <w:br/>
        <w:t>Integrated development environments (IDEs) aim to integrate all such help.</w:t>
        <w:br/>
        <w:t>Use of a static code analysis tool can help detect some possible problems.</w:t>
        <w:br/>
        <w:t>This can be a non-trivial task, for example as with parallel processes or some unusual software bugs.</w:t>
        <w:br/>
        <w:t>Compilers harnessed the power of computers to make programming easier by allowing programmers to specify calculations by entering a formula using infix notation.</w:t>
        <w:br/>
        <w:t>Languages form an approximate spectrum from "low-level" to "high-level"; "low-level" languages are typically more machine-oriented and faster to execute, whereas "high-level" languages are more abstract and easier to use but execute less quickly.</w:t>
        <w:br/>
        <w:t xml:space="preserve"> Popular modeling techniques include Object-Oriented Analysis and Design (OOAD) and Model-Driven Architecture (MDA).</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