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Programming involves tasks such as analysis, generating algorithms, profiling algorithms' accuracy and resource consumption, and the implementation of algorithms (usually in a particular programming language, commonly referred to as coding).</w:t>
        <w:br/>
        <w:t>For this purpose, algorithms are classified into orders using so-called Big O notation, which expresses resource use, such as execution time or memory consumption, in terms of the size of an input.</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Programming involves tasks such as analysis, generating algorithms, profiling algorithms' accuracy and resource consumption, and the implementation of algorithms (usually in a particular programming language, commonly referred to as coding).</w:t>
        <w:br/>
        <w:t>For example, when a bug in a compiler can make it crash when parsing some large source file, a simplification of the test case that results in only few lines from the original source file can be sufficient to reproduce the same crash.</w:t>
        <w:br/>
        <w:t>Scripting and breakpointing is also part of this process.</w:t>
        <w:br/>
        <w:t>Programming languages are essential for software development.</w:t>
        <w:br/>
        <w:t>FORTRAN, the first widely used high-level language to have a functional implementation, came out in 1957, and many other languages were soon developed—in particular, COBOL aimed at commercial data processing, and Lisp for computer research.</w:t>
        <w:br/>
        <w:t>However, readability is more than just programming style.</w:t>
        <w:br/>
        <w:t xml:space="preserve"> The academic field and the engineering practice of computer programming are both largely concerned with discovering and implementing the most efficient algorithms for a given class of problems.</w:t>
        <w:br/>
        <w:t>Compilers harnessed the power of computers to make programming easier by allowing programmers to specify calculations by entering a formula using infix notation.</w:t>
        <w:br/>
        <w:t xml:space="preserve"> Code-breaking algorithms have also existed for centuries.</w:t>
        <w:br/>
        <w:t>This is interpreted into machine code.</w:t>
        <w:br/>
        <w:t>There exist a lot of different approaches for each of those tasks.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