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To produce machine code, the source code must either be compiled or transpiled.</w:t>
        <w:br/>
        <w:t>By the late 1960s, data storage devices and computer terminals became inexpensive enough that programs could be created by typing directly into the computers.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choice of language used is subject to many considerations, such as company policy, suitability to task, availability of third-party packages, or individual preference.</w:t>
        <w:br/>
        <w:t>Ideally, the programming language best suited for the task at hand will be selected.</w:t>
        <w:br/>
        <w:t>Transpiling on the other hand, takes the source-code from a high-level programming language and converts it into bytecode.</w:t>
        <w:br/>
        <w:t>Relatedly, software engineering combines engineering techniques and principles with software development.</w:t>
        <w:br/>
        <w:t>Text editors were also developed that allowed changes and corrections to be made much more easily than with punched cards.</w:t>
        <w:br/>
        <w:t>The Unified Modeling Language (UML) is a notation used for both the OOAD and MDA.</w:t>
        <w:br/>
        <w:t>One approach popular for requirements analysis is Use Case analysis.</w:t>
        <w:br/>
        <w:t>Some languages are more prone to some kinds of faults because their specification does not require compilers to perform as much checking as other languages.</w:t>
        <w:br/>
        <w:t>Use of a static code analysis tool can help detect some possible problems.</w:t>
        <w:br/>
        <w:t>Also, those involved with software development may at times engage in reverse engineering, which is the practice of seeking to understand an existing program so as to re-implement its function in some way.</w:t>
        <w:br/>
        <w:t>Relatedly, software engineering combines engineering techniques and principles with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