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The source code of a program is written in one or more languages that are intelligible to programmers, rather than machine code, which is directly executed by the central processing unit.</w:t>
        <w:br/>
        <w:t>However, because an assembly language is little more than a different notation for a machine language,  two machines with different instruction sets also have different assembly languages.</w:t>
        <w:br/>
        <w:t>Assembly languages were soon developed that let the programmer specify instruction in a text format (e.g., ADD X, TOTAL), with abbreviations for each operation code and meaningful names for specifying addresses.</w:t>
        <w:br/>
        <w:t>He gave the first description of cryptanalysis by frequency analysis, the earliest code-breaking algorithm.</w:t>
        <w:br/>
        <w:t>Many applications use a mix of several languages in their construction and use.</w:t>
        <w:br/>
        <w:t>The Unified Modeling Language (UML) is a notation used for both the OOAD and MDA.</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following properties are among the most important:</w:t>
        <w:br/>
        <w:br/>
        <w:t xml:space="preserve"> In computer programming, readability refers to the ease with which a human reader can comprehend the purpose, control flow, and operation of source code.</w:t>
        <w:br/>
        <w:t>Integrated development environments (IDEs) aim to integrate all such help.</w:t>
        <w:br/>
        <w:t xml:space="preserve"> Whatever the approach to development may be, the final program must satisfy some fundamental properties.</w:t>
        <w:br/>
        <w:br/>
        <w:t>The first compiler related tool, the A-0 System, was developed in 1952 by Grace Hopper, who also coined the term 'compiler'.</w:t>
        <w:br/>
        <w:t>Transpiling on the other hand, takes the source-code from a high-level programming language and converts it into bytecode.</w:t>
        <w:br/>
        <w:t xml:space="preserve"> It is very difficult to determine what are the most popular modern programming languages.</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