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Compilers harnessed the power of computers to make programming easier by allowing programmers to specify calculations by entering a formula using infix notation.</w:t>
        <w:br/>
        <w:t>In the 9th century, the Arab mathematician Al-Kindi described a cryptographic algorithm for deciphering encrypted code, in A Manuscript on Deciphering Cryptographic Messages.</w:t>
        <w:br/>
        <w:t>The source code of a program is written in one or more languages that are intelligible to programmers, rather than machine code, which is directly executed by the central processing unit.</w:t>
        <w:br/>
        <w:t>As early as the 9th century, a programmable music sequencer was invented by the Persian Banu Musa brothers, who described an automated mechanical flute player in the Book of Ingenious Devices.</w:t>
        <w:br/>
        <w:t>Languages form an approximate spectrum from "low-level" to "high-level"; "low-level" languages are typically more machine-oriented and faster to execute, whereas "high-level" languages are more abstract and easier to use but execute less quickly.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Unified Modeling Language (UML) is a notation used for both the OOAD and MDA.</w:t>
        <w:br/>
        <w:t>Ideally, the programming language best suited for the task at hand will be selected.</w:t>
        <w:br/>
        <w:t>FORTRAN, the first widely used high-level language to have a functional implementation, came out in 1957, and many other languages were soon developed—in particular, COBOL aimed at commercial data processing, and Lisp for computer research.</w:t>
        <w:br/>
        <w:t xml:space="preserve"> After the bug is reproduced, the input of the program may need to be simplified to make it easier to debug.</w:t>
        <w:br/>
        <w:t xml:space="preserve"> High-level languages made the process of developing a program simpler and more understandable, and less bound to the underlying hardware.</w:t>
        <w:br/>
        <w:t xml:space="preserve"> Machine code was the language of early programs, written in the instruction set of the particular machine, often in binary notation.</w:t>
        <w:br/>
        <w:t xml:space="preserve"> Machine code was the language of early programs, written in the instruction set of the particular machine, often in binary notation.</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