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factors, having little or nothing to do with the ability of the computer to efficiently compile and execute the code, contribute to readability.</w:t>
        <w:br/>
        <w:t>A study found that a few simple readability transformations made code shorter and drastically reduced the time to understand it.</w:t>
        <w:br/>
        <w:t>Integrated development environments (IDEs) aim to integrate all such help.</w:t>
        <w:br/>
        <w:t>However, Charles Babbage had already written his first program for the Analytical Engine in 1837.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The source code of a program is written in one or more languages that are intelligible to programmers, rather than machine code, which is directly executed by the central processing unit.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Also, specific user environment and usage history can make it difficult to reproduce the problem.</w:t>
        <w:br/>
        <w:t>Text editors were also developed that allowed changes and corrections to be made much more easily than with punched cards.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Compilers harnessed the power of computers to make programming easier by allowing programmers to specify calculations by entering a formula using infix notation.</w:t>
        <w:br/>
        <w:t>However, Charles Babbage had already written his first program for the Analytical Engine in 1837.</w:t>
        <w:br/>
        <w:t xml:space="preserve"> Various visual programming languages have also been developed with the intent to resolve readability concerns by adopting non-traditional approaches to code structure and display.</w:t>
        <w:br/>
        <w:t xml:space="preserve"> Different programming languages support different styles of programming (called programming paradigms).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